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41" w:rsidRDefault="00D379E6" w:rsidP="00D379E6">
      <w:pPr>
        <w:pStyle w:val="a4"/>
      </w:pPr>
      <w:r w:rsidRPr="00D379E6">
        <w:rPr>
          <w:b/>
        </w:rPr>
        <w:t xml:space="preserve">Конвейерная лента 800 EP400/3 4/2 G </w:t>
      </w:r>
      <w:r w:rsidRPr="00D379E6">
        <w:br/>
        <w:t xml:space="preserve">ЕР – тип ткани, Е - полиэфир (основа), </w:t>
      </w:r>
      <w:proofErr w:type="gramStart"/>
      <w:r w:rsidRPr="00D379E6">
        <w:t>Р</w:t>
      </w:r>
      <w:proofErr w:type="gramEnd"/>
      <w:r w:rsidRPr="00D379E6">
        <w:t xml:space="preserve"> - нейлон (уток);</w:t>
      </w:r>
      <w:r w:rsidRPr="00D379E6">
        <w:br/>
        <w:t>400 – разрывная прочность ленты, Н/мм;</w:t>
      </w:r>
      <w:r w:rsidRPr="00D379E6">
        <w:br/>
        <w:t>3 – количество тканевых прокладок;</w:t>
      </w:r>
      <w:r w:rsidRPr="00D379E6">
        <w:br/>
        <w:t>4 – толщина рабочей (верхней) обкладки, мм;</w:t>
      </w:r>
      <w:r w:rsidRPr="00D379E6">
        <w:br/>
        <w:t>2 – толщина нерабочей (нижней) обкладки, мм;</w:t>
      </w:r>
      <w:r w:rsidRPr="00D379E6">
        <w:br/>
        <w:t>G  – тип резинового покрытия по DIN 22102 -маслостойкая;</w:t>
      </w:r>
      <w:r w:rsidRPr="00D379E6">
        <w:br/>
        <w:t>Общая прочность ленты 400 Н/мм</w:t>
      </w:r>
      <w:r w:rsidRPr="00D379E6">
        <w:br/>
        <w:t>Температура окружающего воздуха от – 45</w:t>
      </w:r>
      <w:proofErr w:type="gramStart"/>
      <w:r w:rsidRPr="00D379E6">
        <w:t xml:space="preserve"> С</w:t>
      </w:r>
      <w:proofErr w:type="gramEnd"/>
      <w:r w:rsidRPr="00D379E6">
        <w:t xml:space="preserve"> до + 60</w:t>
      </w:r>
      <w:r w:rsidRPr="00D379E6">
        <w:rPr>
          <w:rFonts w:ascii="Cambria Math" w:hAnsi="Cambria Math" w:cs="Cambria Math"/>
        </w:rPr>
        <w:t>℃</w:t>
      </w:r>
      <w:r w:rsidRPr="00D379E6">
        <w:rPr>
          <w:rFonts w:ascii="Calibri" w:hAnsi="Calibri" w:cs="Calibri"/>
        </w:rPr>
        <w:t>. </w:t>
      </w:r>
      <w:r w:rsidRPr="00D379E6">
        <w:br/>
        <w:t>Применяется для тяжелых условий эксплуатации для транспортировки руды, крепких горных пород кусками до 100 мм, известняк, доломит, кокс;</w:t>
      </w:r>
      <w:r w:rsidRPr="00D379E6">
        <w:br/>
        <w:t>Относительное удлинение транспортерной ленты (конвейерной ленты) типа Y по основе при нагрузке, составляющей 10% номинальной прочности образца, %, не более: 1-2.</w:t>
      </w:r>
      <w:r w:rsidRPr="00D379E6">
        <w:br/>
        <w:t>Прочность связи:</w:t>
      </w:r>
      <w:r w:rsidRPr="00D379E6">
        <w:br/>
        <w:t>- между рабочей обкладкой и каркасом не менее 6,0 Н/мм;</w:t>
      </w:r>
      <w:r w:rsidRPr="00D379E6">
        <w:br/>
        <w:t>- между прокладками не менее 8,0 Н/мм</w:t>
      </w:r>
      <w:proofErr w:type="gramStart"/>
      <w:r w:rsidRPr="00D379E6">
        <w:t>.</w:t>
      </w:r>
      <w:proofErr w:type="gramEnd"/>
      <w:r w:rsidRPr="00D379E6">
        <w:br/>
      </w:r>
      <w:proofErr w:type="gramStart"/>
      <w:r w:rsidRPr="00D379E6">
        <w:t>н</w:t>
      </w:r>
      <w:proofErr w:type="gramEnd"/>
      <w:r w:rsidRPr="00D379E6">
        <w:t>изкое удлинение при рабочих нагрузках (1,0 - 1,9 %),</w:t>
      </w:r>
      <w:r w:rsidRPr="00D379E6">
        <w:br/>
        <w:t>высокая прочность связи между прокладками каркаса,</w:t>
      </w:r>
      <w:r w:rsidRPr="00D379E6">
        <w:br/>
        <w:t xml:space="preserve">высокая способность к </w:t>
      </w:r>
      <w:proofErr w:type="spellStart"/>
      <w:r w:rsidRPr="00D379E6">
        <w:t>желобообразованию</w:t>
      </w:r>
      <w:proofErr w:type="spellEnd"/>
      <w:r w:rsidRPr="00D379E6">
        <w:t>,</w:t>
      </w:r>
      <w:r w:rsidRPr="00D379E6">
        <w:br/>
        <w:t>низкие потери объемов при истирании в процессе эксплуатации</w:t>
      </w:r>
      <w:r>
        <w:rPr>
          <w:rFonts w:ascii="Open Sans" w:hAnsi="Open Sans"/>
          <w:color w:val="8184A1"/>
          <w:sz w:val="20"/>
          <w:szCs w:val="20"/>
          <w:shd w:val="clear" w:color="auto" w:fill="FFFFFF"/>
        </w:rPr>
        <w:t>.</w:t>
      </w:r>
    </w:p>
    <w:sectPr w:rsidR="005E3B41" w:rsidSect="005E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211E7"/>
    <w:rsid w:val="003211E7"/>
    <w:rsid w:val="005E3B41"/>
    <w:rsid w:val="00D379E6"/>
    <w:rsid w:val="00EA1562"/>
    <w:rsid w:val="00FF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11E7"/>
    <w:rPr>
      <w:b/>
      <w:bCs/>
    </w:rPr>
  </w:style>
  <w:style w:type="paragraph" w:styleId="a4">
    <w:name w:val="No Spacing"/>
    <w:uiPriority w:val="1"/>
    <w:qFormat/>
    <w:rsid w:val="00D379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1</dc:creator>
  <cp:lastModifiedBy>Admin 1</cp:lastModifiedBy>
  <cp:revision>2</cp:revision>
  <dcterms:created xsi:type="dcterms:W3CDTF">2018-10-10T07:52:00Z</dcterms:created>
  <dcterms:modified xsi:type="dcterms:W3CDTF">2018-10-10T07:52:00Z</dcterms:modified>
</cp:coreProperties>
</file>