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41" w:rsidRPr="009004DE" w:rsidRDefault="009004DE" w:rsidP="009004DE">
      <w:pPr>
        <w:pStyle w:val="a3"/>
      </w:pPr>
      <w:proofErr w:type="gramStart"/>
      <w:r w:rsidRPr="009004DE">
        <w:rPr>
          <w:b/>
        </w:rPr>
        <w:t xml:space="preserve">Конвейерная лента  </w:t>
      </w:r>
      <w:r w:rsidR="00470100">
        <w:rPr>
          <w:b/>
        </w:rPr>
        <w:t>2.2-</w:t>
      </w:r>
      <w:r w:rsidR="00815955">
        <w:rPr>
          <w:b/>
        </w:rPr>
        <w:t>6</w:t>
      </w:r>
      <w:r w:rsidR="00470100" w:rsidRPr="00470100">
        <w:rPr>
          <w:b/>
        </w:rPr>
        <w:t>00</w:t>
      </w:r>
      <w:r w:rsidR="00470100">
        <w:rPr>
          <w:b/>
        </w:rPr>
        <w:t>-</w:t>
      </w:r>
      <w:r w:rsidR="00AD1889">
        <w:rPr>
          <w:b/>
        </w:rPr>
        <w:t>3</w:t>
      </w:r>
      <w:r w:rsidRPr="009004DE">
        <w:rPr>
          <w:b/>
        </w:rPr>
        <w:t>-ТК-200-2-5/2 РБ.</w:t>
      </w:r>
      <w:r w:rsidRPr="009004DE">
        <w:br/>
        <w:t xml:space="preserve">2.2, применяется для средних условий эксплуатации для транспортировки угля, глины, цемента мягких пород и других малоабразивных </w:t>
      </w:r>
      <w:r w:rsidR="00470100">
        <w:t>материалов кусками до 150 мм. </w:t>
      </w:r>
      <w:r w:rsidR="00470100">
        <w:br/>
      </w:r>
      <w:r w:rsidR="00AD1889">
        <w:t>3</w:t>
      </w:r>
      <w:r w:rsidRPr="009004DE">
        <w:t>– количество тканевых прокладок;</w:t>
      </w:r>
      <w:r w:rsidRPr="009004DE">
        <w:br/>
        <w:t>ТК-200-2 – тип ткани (номинальная прочность тяговой прокладки, Н/мм); ТК – синтетическая ткань на основе полиамидных нитей;</w:t>
      </w:r>
      <w:r w:rsidRPr="009004DE">
        <w:br/>
        <w:t>5 – толщина рабочей резиновой обкладки, мм;</w:t>
      </w:r>
      <w:proofErr w:type="gramEnd"/>
      <w:r w:rsidRPr="009004DE">
        <w:br/>
        <w:t>2 - толщина нерабочей резиновой обкладки, мм;</w:t>
      </w:r>
      <w:r w:rsidRPr="009004DE">
        <w:br/>
        <w:t>РБ – резиновый борт;</w:t>
      </w:r>
      <w:r w:rsidRPr="009004DE">
        <w:br/>
        <w:t>Температура окружающего воздуха от – 45</w:t>
      </w:r>
      <w:proofErr w:type="gramStart"/>
      <w:r w:rsidRPr="009004DE">
        <w:t xml:space="preserve"> С</w:t>
      </w:r>
      <w:proofErr w:type="gramEnd"/>
      <w:r w:rsidRPr="009004DE">
        <w:t xml:space="preserve"> до + 60</w:t>
      </w:r>
      <w:r w:rsidRPr="009004DE">
        <w:rPr>
          <w:rFonts w:ascii="Cambria Math" w:hAnsi="Cambria Math" w:cs="Cambria Math"/>
        </w:rPr>
        <w:t>℃</w:t>
      </w:r>
      <w:r w:rsidRPr="009004DE">
        <w:t>. </w:t>
      </w:r>
      <w:r w:rsidRPr="009004DE">
        <w:br/>
        <w:t>Относительное удлинение транспортерной ленты (конвейерной ленты) типа 2.2 по основе при нагрузке, составляющей 10% номинальной прочности образца, %, не более: 1-2.</w:t>
      </w:r>
      <w:r w:rsidRPr="009004DE">
        <w:br/>
        <w:t>Прочность связи:</w:t>
      </w:r>
      <w:r w:rsidRPr="009004DE">
        <w:br/>
        <w:t>- между рабочей обкладкой и каркасом не менее 6,0 Н/мм;</w:t>
      </w:r>
      <w:r w:rsidRPr="009004DE">
        <w:br/>
        <w:t>- между прокладками не менее 8,0 Н/мм</w:t>
      </w:r>
      <w:proofErr w:type="gramStart"/>
      <w:r w:rsidRPr="009004DE">
        <w:t>.</w:t>
      </w:r>
      <w:proofErr w:type="gramEnd"/>
      <w:r w:rsidRPr="009004DE">
        <w:br/>
      </w:r>
      <w:proofErr w:type="gramStart"/>
      <w:r w:rsidRPr="009004DE">
        <w:t>н</w:t>
      </w:r>
      <w:proofErr w:type="gramEnd"/>
      <w:r w:rsidRPr="009004DE">
        <w:t>изкое удлинение при рабочих нагрузках (1,0 - 1,9 % ),</w:t>
      </w:r>
      <w:r w:rsidRPr="009004DE">
        <w:br/>
        <w:t>высокая прочность связи между прокладками каркаса,</w:t>
      </w:r>
      <w:r w:rsidRPr="009004DE">
        <w:br/>
        <w:t>высокая способность</w:t>
      </w:r>
      <w:r>
        <w:t xml:space="preserve"> </w:t>
      </w:r>
      <w:r w:rsidRPr="009004DE">
        <w:t xml:space="preserve"> к </w:t>
      </w:r>
      <w:r>
        <w:t xml:space="preserve"> </w:t>
      </w:r>
      <w:proofErr w:type="spellStart"/>
      <w:r w:rsidRPr="009004DE">
        <w:t>желобообразованию</w:t>
      </w:r>
      <w:proofErr w:type="spellEnd"/>
      <w:r w:rsidRPr="009004DE">
        <w:t>,</w:t>
      </w:r>
      <w:r w:rsidRPr="009004DE">
        <w:br/>
        <w:t>низкие потери объемов при истирании в процессе эксплуатации</w:t>
      </w:r>
      <w:r>
        <w:t>.</w:t>
      </w:r>
    </w:p>
    <w:sectPr w:rsidR="005E3B41" w:rsidRPr="009004DE" w:rsidSect="005E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4DE"/>
    <w:rsid w:val="00022AA4"/>
    <w:rsid w:val="00237334"/>
    <w:rsid w:val="00470100"/>
    <w:rsid w:val="005E3B41"/>
    <w:rsid w:val="00815955"/>
    <w:rsid w:val="008762A3"/>
    <w:rsid w:val="009004DE"/>
    <w:rsid w:val="00AD1889"/>
    <w:rsid w:val="00B11D20"/>
    <w:rsid w:val="00BF5A39"/>
    <w:rsid w:val="00EA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4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2</cp:revision>
  <dcterms:created xsi:type="dcterms:W3CDTF">2018-11-27T13:35:00Z</dcterms:created>
  <dcterms:modified xsi:type="dcterms:W3CDTF">2018-11-27T13:35:00Z</dcterms:modified>
</cp:coreProperties>
</file>